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8"/>
        <w:gridCol w:w="1253"/>
        <w:gridCol w:w="1373"/>
        <w:gridCol w:w="493"/>
        <w:gridCol w:w="4233"/>
      </w:tblGrid>
      <w:tr w:rsidR="00EE2612" w:rsidRPr="00376B8B" w:rsidTr="00D7402D">
        <w:trPr>
          <w:trHeight w:val="2245"/>
        </w:trPr>
        <w:tc>
          <w:tcPr>
            <w:tcW w:w="3981" w:type="dxa"/>
            <w:gridSpan w:val="2"/>
            <w:vAlign w:val="center"/>
          </w:tcPr>
          <w:p w:rsidR="00EE2612" w:rsidRPr="004C2D69" w:rsidRDefault="00EE2612" w:rsidP="00EE2612">
            <w:pPr>
              <w:pStyle w:val="Default"/>
              <w:jc w:val="center"/>
              <w:rPr>
                <w:color w:val="1F497D" w:themeColor="text2"/>
                <w:sz w:val="32"/>
                <w:szCs w:val="48"/>
              </w:rPr>
            </w:pPr>
            <w:r w:rsidRPr="004C2D69">
              <w:rPr>
                <w:color w:val="1F497D" w:themeColor="text2"/>
                <w:sz w:val="32"/>
                <w:szCs w:val="48"/>
              </w:rPr>
              <w:t xml:space="preserve">Université </w:t>
            </w:r>
            <w:proofErr w:type="spellStart"/>
            <w:r w:rsidRPr="004C2D69">
              <w:rPr>
                <w:color w:val="1F497D" w:themeColor="text2"/>
                <w:sz w:val="32"/>
                <w:szCs w:val="48"/>
              </w:rPr>
              <w:t>Aboubekr</w:t>
            </w:r>
            <w:proofErr w:type="spellEnd"/>
            <w:r w:rsidRPr="004C2D69">
              <w:rPr>
                <w:color w:val="1F497D" w:themeColor="text2"/>
                <w:sz w:val="32"/>
                <w:szCs w:val="48"/>
              </w:rPr>
              <w:t xml:space="preserve"> </w:t>
            </w:r>
            <w:proofErr w:type="spellStart"/>
            <w:r w:rsidRPr="004C2D69">
              <w:rPr>
                <w:color w:val="1F497D" w:themeColor="text2"/>
                <w:sz w:val="32"/>
                <w:szCs w:val="48"/>
              </w:rPr>
              <w:t>Belkaïd</w:t>
            </w:r>
            <w:proofErr w:type="spellEnd"/>
            <w:r w:rsidRPr="004C2D69">
              <w:rPr>
                <w:color w:val="1F497D" w:themeColor="text2"/>
                <w:sz w:val="32"/>
                <w:szCs w:val="48"/>
              </w:rPr>
              <w:t xml:space="preserve"> (UABT) – Tlemcen</w:t>
            </w:r>
          </w:p>
          <w:p w:rsidR="00EE2612" w:rsidRPr="004C2D69" w:rsidRDefault="00EE2612" w:rsidP="00EE2612">
            <w:pPr>
              <w:pStyle w:val="Default"/>
              <w:spacing w:before="120"/>
              <w:jc w:val="center"/>
              <w:rPr>
                <w:color w:val="1F497D" w:themeColor="text2"/>
                <w:sz w:val="28"/>
                <w:szCs w:val="48"/>
              </w:rPr>
            </w:pPr>
            <w:r w:rsidRPr="004C2D69">
              <w:rPr>
                <w:color w:val="1F497D" w:themeColor="text2"/>
                <w:sz w:val="28"/>
                <w:szCs w:val="48"/>
              </w:rPr>
              <w:t>Tel/Fax : +213 (0)43 11 89</w:t>
            </w:r>
          </w:p>
          <w:p w:rsidR="00EE2612" w:rsidRPr="00EE2612" w:rsidRDefault="00EE2612" w:rsidP="00EE2612">
            <w:pPr>
              <w:pStyle w:val="Default"/>
              <w:jc w:val="center"/>
              <w:rPr>
                <w:color w:val="1F497D" w:themeColor="text2"/>
                <w:sz w:val="32"/>
                <w:szCs w:val="48"/>
              </w:rPr>
            </w:pPr>
            <w:r w:rsidRPr="004C2D69">
              <w:rPr>
                <w:color w:val="1F497D" w:themeColor="text2"/>
                <w:sz w:val="28"/>
                <w:szCs w:val="48"/>
              </w:rPr>
              <w:t>Site </w:t>
            </w:r>
            <w:r w:rsidR="0052482E" w:rsidRPr="004C2D69">
              <w:rPr>
                <w:color w:val="1F497D" w:themeColor="text2"/>
                <w:sz w:val="28"/>
                <w:szCs w:val="48"/>
              </w:rPr>
              <w:t xml:space="preserve">web </w:t>
            </w:r>
            <w:r w:rsidRPr="004C2D69">
              <w:rPr>
                <w:color w:val="1F497D" w:themeColor="text2"/>
                <w:sz w:val="28"/>
                <w:szCs w:val="48"/>
              </w:rPr>
              <w:t>: www.un</w:t>
            </w:r>
            <w:r w:rsidR="0052482E" w:rsidRPr="004C2D69">
              <w:rPr>
                <w:color w:val="1F497D" w:themeColor="text2"/>
                <w:sz w:val="28"/>
                <w:szCs w:val="48"/>
              </w:rPr>
              <w:t>i</w:t>
            </w:r>
            <w:r w:rsidRPr="004C2D69">
              <w:rPr>
                <w:color w:val="1F497D" w:themeColor="text2"/>
                <w:sz w:val="28"/>
                <w:szCs w:val="48"/>
              </w:rPr>
              <w:t>v-tlemcen.dz</w:t>
            </w:r>
          </w:p>
        </w:tc>
        <w:tc>
          <w:tcPr>
            <w:tcW w:w="1866" w:type="dxa"/>
            <w:gridSpan w:val="2"/>
            <w:vAlign w:val="center"/>
          </w:tcPr>
          <w:p w:rsidR="00EE2612" w:rsidRPr="0052482E" w:rsidRDefault="00EE2612" w:rsidP="00EE2612">
            <w:pPr>
              <w:pStyle w:val="Default"/>
              <w:jc w:val="center"/>
              <w:rPr>
                <w:sz w:val="16"/>
                <w:szCs w:val="48"/>
              </w:rPr>
            </w:pPr>
            <w:r w:rsidRPr="0052482E">
              <w:rPr>
                <w:noProof/>
                <w:sz w:val="16"/>
                <w:szCs w:val="48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-11430</wp:posOffset>
                  </wp:positionH>
                  <wp:positionV relativeFrom="margin">
                    <wp:posOffset>46990</wp:posOffset>
                  </wp:positionV>
                  <wp:extent cx="1014095" cy="1424940"/>
                  <wp:effectExtent l="19050" t="0" r="0" b="0"/>
                  <wp:wrapSquare wrapText="bothSides"/>
                  <wp:docPr id="7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 l="57883" t="3073" r="32009"/>
                          <a:stretch/>
                        </pic:blipFill>
                        <pic:spPr bwMode="auto">
                          <a:xfrm>
                            <a:off x="0" y="0"/>
                            <a:ext cx="1014095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3" w:type="dxa"/>
            <w:vAlign w:val="center"/>
          </w:tcPr>
          <w:p w:rsidR="00EE2612" w:rsidRPr="004C2D69" w:rsidRDefault="00EE2612" w:rsidP="00EE2612">
            <w:pPr>
              <w:pStyle w:val="Default"/>
              <w:spacing w:line="276" w:lineRule="auto"/>
              <w:jc w:val="center"/>
              <w:rPr>
                <w:bCs/>
                <w:color w:val="1F497D" w:themeColor="text2"/>
                <w:sz w:val="32"/>
                <w:szCs w:val="32"/>
              </w:rPr>
            </w:pPr>
            <w:r w:rsidRPr="004C2D69">
              <w:rPr>
                <w:bCs/>
                <w:color w:val="1F497D" w:themeColor="text2"/>
                <w:sz w:val="32"/>
                <w:szCs w:val="32"/>
              </w:rPr>
              <w:t xml:space="preserve">Institut des Sciences et Techniques Appliquées – </w:t>
            </w:r>
            <w:r w:rsidRPr="00A41EFF">
              <w:rPr>
                <w:b/>
                <w:bCs/>
                <w:color w:val="1F497D" w:themeColor="text2"/>
                <w:sz w:val="32"/>
                <w:szCs w:val="32"/>
              </w:rPr>
              <w:t>ISTA</w:t>
            </w:r>
          </w:p>
          <w:p w:rsidR="00EE2612" w:rsidRPr="004C2D69" w:rsidRDefault="00EE2612" w:rsidP="00EE2612">
            <w:pPr>
              <w:pStyle w:val="Default"/>
              <w:spacing w:before="120"/>
              <w:jc w:val="center"/>
              <w:rPr>
                <w:color w:val="1F497D" w:themeColor="text2"/>
                <w:sz w:val="28"/>
                <w:szCs w:val="48"/>
                <w:lang w:val="en-US"/>
              </w:rPr>
            </w:pPr>
            <w:r w:rsidRPr="004C2D69">
              <w:rPr>
                <w:color w:val="1F497D" w:themeColor="text2"/>
                <w:sz w:val="28"/>
                <w:szCs w:val="48"/>
                <w:lang w:val="en-US"/>
              </w:rPr>
              <w:t xml:space="preserve">Tel/Fax : +213 (0)43 </w:t>
            </w:r>
            <w:r w:rsidR="0052482E" w:rsidRPr="004C2D69">
              <w:rPr>
                <w:color w:val="1F497D" w:themeColor="text2"/>
                <w:sz w:val="28"/>
                <w:szCs w:val="48"/>
                <w:lang w:val="en-US"/>
              </w:rPr>
              <w:t>74 05</w:t>
            </w:r>
          </w:p>
          <w:p w:rsidR="00EE2612" w:rsidRPr="0052482E" w:rsidRDefault="0052482E" w:rsidP="00D7402D">
            <w:pPr>
              <w:pStyle w:val="Default"/>
              <w:spacing w:before="120" w:line="276" w:lineRule="auto"/>
              <w:jc w:val="center"/>
              <w:rPr>
                <w:bCs/>
                <w:color w:val="1F497D" w:themeColor="text2"/>
                <w:sz w:val="32"/>
                <w:szCs w:val="48"/>
                <w:lang w:val="en-US"/>
              </w:rPr>
            </w:pPr>
            <w:r w:rsidRPr="004C2D69">
              <w:rPr>
                <w:color w:val="1F497D" w:themeColor="text2"/>
                <w:sz w:val="28"/>
                <w:szCs w:val="48"/>
                <w:lang w:val="en-US"/>
              </w:rPr>
              <w:t xml:space="preserve">web </w:t>
            </w:r>
            <w:r w:rsidR="00EE2612" w:rsidRPr="004C2D69">
              <w:rPr>
                <w:color w:val="1F497D" w:themeColor="text2"/>
                <w:sz w:val="28"/>
                <w:szCs w:val="48"/>
                <w:lang w:val="en-US"/>
              </w:rPr>
              <w:t xml:space="preserve"> : </w:t>
            </w:r>
            <w:r w:rsidR="00D7402D">
              <w:rPr>
                <w:color w:val="1F497D" w:themeColor="text2"/>
                <w:sz w:val="28"/>
                <w:szCs w:val="48"/>
                <w:lang w:val="en-US"/>
              </w:rPr>
              <w:t>https//ista</w:t>
            </w:r>
            <w:r w:rsidR="00EE2612" w:rsidRPr="004C2D69">
              <w:rPr>
                <w:color w:val="1F497D" w:themeColor="text2"/>
                <w:sz w:val="28"/>
                <w:szCs w:val="48"/>
                <w:lang w:val="en-US"/>
              </w:rPr>
              <w:t>.un</w:t>
            </w:r>
            <w:r w:rsidR="00376B8B">
              <w:rPr>
                <w:color w:val="1F497D" w:themeColor="text2"/>
                <w:sz w:val="28"/>
                <w:szCs w:val="48"/>
                <w:lang w:val="en-US"/>
              </w:rPr>
              <w:t>i</w:t>
            </w:r>
            <w:r w:rsidR="00EE2612" w:rsidRPr="004C2D69">
              <w:rPr>
                <w:color w:val="1F497D" w:themeColor="text2"/>
                <w:sz w:val="28"/>
                <w:szCs w:val="48"/>
                <w:lang w:val="en-US"/>
              </w:rPr>
              <w:t>v-tlemcen.dz</w:t>
            </w:r>
          </w:p>
        </w:tc>
      </w:tr>
      <w:tr w:rsidR="0052482E" w:rsidRPr="0052482E" w:rsidTr="00A41E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7"/>
        </w:trPr>
        <w:tc>
          <w:tcPr>
            <w:tcW w:w="10080" w:type="dxa"/>
            <w:gridSpan w:val="5"/>
            <w:vAlign w:val="center"/>
          </w:tcPr>
          <w:p w:rsidR="004C2D69" w:rsidRDefault="0052482E" w:rsidP="004C2D69">
            <w:pPr>
              <w:pStyle w:val="Default"/>
              <w:jc w:val="center"/>
              <w:rPr>
                <w:b/>
                <w:color w:val="1F497D" w:themeColor="text2"/>
                <w:sz w:val="44"/>
                <w:szCs w:val="48"/>
              </w:rPr>
            </w:pPr>
            <w:r w:rsidRPr="00DC4FBF">
              <w:rPr>
                <w:b/>
                <w:color w:val="1F497D" w:themeColor="text2"/>
                <w:sz w:val="44"/>
                <w:szCs w:val="48"/>
              </w:rPr>
              <w:t>FORMATIONS</w:t>
            </w:r>
            <w:r w:rsidR="004C2D69">
              <w:rPr>
                <w:b/>
                <w:color w:val="1F497D" w:themeColor="text2"/>
                <w:sz w:val="44"/>
                <w:szCs w:val="48"/>
              </w:rPr>
              <w:t xml:space="preserve"> ASSUREES A</w:t>
            </w:r>
            <w:r w:rsidRPr="00DC4FBF">
              <w:rPr>
                <w:b/>
                <w:color w:val="1F497D" w:themeColor="text2"/>
                <w:sz w:val="44"/>
                <w:szCs w:val="48"/>
              </w:rPr>
              <w:t xml:space="preserve"> L’ISTA</w:t>
            </w:r>
            <w:r w:rsidR="005D256E">
              <w:rPr>
                <w:b/>
                <w:color w:val="1F497D" w:themeColor="text2"/>
                <w:sz w:val="44"/>
                <w:szCs w:val="48"/>
              </w:rPr>
              <w:t xml:space="preserve"> – </w:t>
            </w:r>
            <w:proofErr w:type="spellStart"/>
            <w:r w:rsidR="002D3ADB">
              <w:rPr>
                <w:b/>
                <w:color w:val="1F497D" w:themeColor="text2"/>
                <w:sz w:val="44"/>
                <w:szCs w:val="48"/>
              </w:rPr>
              <w:t>Univ</w:t>
            </w:r>
            <w:proofErr w:type="spellEnd"/>
            <w:r w:rsidR="002D3ADB">
              <w:rPr>
                <w:b/>
                <w:color w:val="1F497D" w:themeColor="text2"/>
                <w:sz w:val="44"/>
                <w:szCs w:val="48"/>
              </w:rPr>
              <w:t>-</w:t>
            </w:r>
            <w:r w:rsidR="005D256E">
              <w:rPr>
                <w:b/>
                <w:color w:val="1F497D" w:themeColor="text2"/>
                <w:sz w:val="44"/>
                <w:szCs w:val="48"/>
              </w:rPr>
              <w:t xml:space="preserve">TLEMCEN </w:t>
            </w:r>
            <w:r w:rsidRPr="00DC4FBF">
              <w:rPr>
                <w:b/>
                <w:color w:val="1F497D" w:themeColor="text2"/>
                <w:sz w:val="44"/>
                <w:szCs w:val="48"/>
              </w:rPr>
              <w:t xml:space="preserve"> </w:t>
            </w:r>
          </w:p>
          <w:p w:rsidR="0052482E" w:rsidRPr="0052482E" w:rsidRDefault="0052482E" w:rsidP="004C2D69">
            <w:pPr>
              <w:pStyle w:val="Default"/>
              <w:jc w:val="center"/>
              <w:rPr>
                <w:sz w:val="44"/>
                <w:szCs w:val="48"/>
              </w:rPr>
            </w:pPr>
            <w:r w:rsidRPr="004C2D69">
              <w:rPr>
                <w:b/>
                <w:color w:val="000000" w:themeColor="text1"/>
                <w:sz w:val="44"/>
                <w:szCs w:val="48"/>
              </w:rPr>
              <w:t>LICENCE PROFESSIONNALISANTE</w:t>
            </w:r>
            <w:r w:rsidRPr="0052482E">
              <w:rPr>
                <w:sz w:val="44"/>
                <w:szCs w:val="48"/>
              </w:rPr>
              <w:t xml:space="preserve"> </w:t>
            </w:r>
            <w:r w:rsidRPr="00DC4FBF">
              <w:rPr>
                <w:b/>
                <w:color w:val="FF0000"/>
                <w:sz w:val="44"/>
                <w:szCs w:val="48"/>
              </w:rPr>
              <w:t>(Bac+3)</w:t>
            </w:r>
          </w:p>
        </w:tc>
      </w:tr>
      <w:tr w:rsidR="00EE2612" w:rsidRPr="004A38FD" w:rsidTr="00A41E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7"/>
        </w:trPr>
        <w:tc>
          <w:tcPr>
            <w:tcW w:w="2728" w:type="dxa"/>
            <w:vAlign w:val="center"/>
          </w:tcPr>
          <w:p w:rsidR="00EE2612" w:rsidRPr="004A38FD" w:rsidRDefault="00DC4FBF" w:rsidP="00EE2612">
            <w:pPr>
              <w:pStyle w:val="Default"/>
              <w:jc w:val="center"/>
              <w:rPr>
                <w:b/>
                <w:color w:val="C00000"/>
                <w:sz w:val="32"/>
                <w:szCs w:val="48"/>
              </w:rPr>
            </w:pPr>
            <w:r w:rsidRPr="004A38FD">
              <w:rPr>
                <w:b/>
                <w:color w:val="C00000"/>
                <w:sz w:val="32"/>
                <w:szCs w:val="48"/>
              </w:rPr>
              <w:t>Domaines</w:t>
            </w:r>
          </w:p>
        </w:tc>
        <w:tc>
          <w:tcPr>
            <w:tcW w:w="2626" w:type="dxa"/>
            <w:gridSpan w:val="2"/>
            <w:vAlign w:val="center"/>
          </w:tcPr>
          <w:p w:rsidR="00EE2612" w:rsidRPr="004A38FD" w:rsidRDefault="00DC4FBF" w:rsidP="00EE2612">
            <w:pPr>
              <w:pStyle w:val="Default"/>
              <w:jc w:val="center"/>
              <w:rPr>
                <w:b/>
                <w:color w:val="C00000"/>
                <w:sz w:val="32"/>
                <w:szCs w:val="48"/>
              </w:rPr>
            </w:pPr>
            <w:r w:rsidRPr="004A38FD">
              <w:rPr>
                <w:b/>
                <w:color w:val="C00000"/>
                <w:sz w:val="32"/>
                <w:szCs w:val="48"/>
              </w:rPr>
              <w:t>Filières</w:t>
            </w:r>
          </w:p>
        </w:tc>
        <w:tc>
          <w:tcPr>
            <w:tcW w:w="4726" w:type="dxa"/>
            <w:gridSpan w:val="2"/>
            <w:vAlign w:val="center"/>
          </w:tcPr>
          <w:p w:rsidR="00EE2612" w:rsidRPr="004A38FD" w:rsidRDefault="00DC4FBF" w:rsidP="00EE2612">
            <w:pPr>
              <w:pStyle w:val="Default"/>
              <w:jc w:val="center"/>
              <w:rPr>
                <w:b/>
                <w:color w:val="C00000"/>
                <w:sz w:val="32"/>
                <w:szCs w:val="48"/>
              </w:rPr>
            </w:pPr>
            <w:r w:rsidRPr="004A38FD">
              <w:rPr>
                <w:b/>
                <w:color w:val="C00000"/>
                <w:sz w:val="32"/>
                <w:szCs w:val="48"/>
              </w:rPr>
              <w:t>Spécialités</w:t>
            </w:r>
          </w:p>
        </w:tc>
      </w:tr>
      <w:tr w:rsidR="00EE2612" w:rsidRPr="00DC4FBF" w:rsidTr="00A41E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7"/>
        </w:trPr>
        <w:tc>
          <w:tcPr>
            <w:tcW w:w="2728" w:type="dxa"/>
            <w:vAlign w:val="center"/>
          </w:tcPr>
          <w:p w:rsidR="00EE2612" w:rsidRPr="00DC4FBF" w:rsidRDefault="00DC4FBF" w:rsidP="00EE2612">
            <w:pPr>
              <w:pStyle w:val="Default"/>
              <w:jc w:val="center"/>
              <w:rPr>
                <w:sz w:val="32"/>
                <w:szCs w:val="32"/>
              </w:rPr>
            </w:pPr>
            <w:r w:rsidRPr="004C2D69">
              <w:rPr>
                <w:sz w:val="28"/>
                <w:szCs w:val="32"/>
              </w:rPr>
              <w:t xml:space="preserve">Architecture, Urbanisme et Métiers de la Ville </w:t>
            </w:r>
            <w:r w:rsidRPr="004C2D69">
              <w:rPr>
                <w:b/>
                <w:sz w:val="28"/>
                <w:szCs w:val="32"/>
              </w:rPr>
              <w:t>[AUMV]</w:t>
            </w:r>
          </w:p>
        </w:tc>
        <w:tc>
          <w:tcPr>
            <w:tcW w:w="2626" w:type="dxa"/>
            <w:gridSpan w:val="2"/>
            <w:vAlign w:val="center"/>
          </w:tcPr>
          <w:p w:rsidR="00EE2612" w:rsidRPr="004C2D69" w:rsidRDefault="00DC4FBF" w:rsidP="00EE2612">
            <w:pPr>
              <w:pStyle w:val="Default"/>
              <w:jc w:val="center"/>
              <w:rPr>
                <w:sz w:val="28"/>
                <w:szCs w:val="32"/>
              </w:rPr>
            </w:pPr>
            <w:r w:rsidRPr="004C2D69">
              <w:rPr>
                <w:sz w:val="28"/>
                <w:szCs w:val="32"/>
              </w:rPr>
              <w:t xml:space="preserve">Métiers de la Ville </w:t>
            </w:r>
            <w:r w:rsidRPr="004C2D69">
              <w:rPr>
                <w:b/>
                <w:sz w:val="28"/>
                <w:szCs w:val="32"/>
              </w:rPr>
              <w:t>[MV]</w:t>
            </w:r>
          </w:p>
        </w:tc>
        <w:tc>
          <w:tcPr>
            <w:tcW w:w="4726" w:type="dxa"/>
            <w:gridSpan w:val="2"/>
            <w:vAlign w:val="center"/>
          </w:tcPr>
          <w:p w:rsidR="00EE2612" w:rsidRPr="004A38FD" w:rsidRDefault="00DC4FBF" w:rsidP="00EE2612">
            <w:pPr>
              <w:pStyle w:val="Default"/>
              <w:jc w:val="center"/>
              <w:rPr>
                <w:b/>
                <w:color w:val="002060"/>
                <w:sz w:val="32"/>
                <w:szCs w:val="32"/>
              </w:rPr>
            </w:pPr>
            <w:r w:rsidRPr="004A38FD">
              <w:rPr>
                <w:b/>
                <w:color w:val="002060"/>
                <w:sz w:val="32"/>
                <w:szCs w:val="32"/>
              </w:rPr>
              <w:t>Géomètre Topographe [GT]</w:t>
            </w:r>
          </w:p>
        </w:tc>
      </w:tr>
      <w:tr w:rsidR="004C2D69" w:rsidRPr="0052482E" w:rsidTr="00A41E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7"/>
        </w:trPr>
        <w:tc>
          <w:tcPr>
            <w:tcW w:w="2728" w:type="dxa"/>
            <w:vMerge w:val="restart"/>
            <w:vAlign w:val="center"/>
          </w:tcPr>
          <w:p w:rsidR="004C2D69" w:rsidRPr="004C2D69" w:rsidRDefault="004C2D69" w:rsidP="00EE2612">
            <w:pPr>
              <w:pStyle w:val="Default"/>
              <w:jc w:val="center"/>
              <w:rPr>
                <w:sz w:val="32"/>
                <w:szCs w:val="32"/>
              </w:rPr>
            </w:pPr>
            <w:r w:rsidRPr="004C2D69">
              <w:rPr>
                <w:sz w:val="28"/>
                <w:szCs w:val="32"/>
              </w:rPr>
              <w:t xml:space="preserve">Sciences de la Nature et de la Vie </w:t>
            </w:r>
            <w:r w:rsidRPr="004C2D69">
              <w:rPr>
                <w:b/>
                <w:sz w:val="28"/>
                <w:szCs w:val="32"/>
              </w:rPr>
              <w:t>[SNV]</w:t>
            </w:r>
          </w:p>
        </w:tc>
        <w:tc>
          <w:tcPr>
            <w:tcW w:w="2626" w:type="dxa"/>
            <w:gridSpan w:val="2"/>
            <w:vAlign w:val="center"/>
          </w:tcPr>
          <w:p w:rsidR="004C2D69" w:rsidRPr="004C2D69" w:rsidRDefault="004C2D69" w:rsidP="00EE2612">
            <w:pPr>
              <w:pStyle w:val="Default"/>
              <w:jc w:val="center"/>
              <w:rPr>
                <w:sz w:val="28"/>
                <w:szCs w:val="48"/>
              </w:rPr>
            </w:pPr>
            <w:r w:rsidRPr="004C2D69">
              <w:rPr>
                <w:sz w:val="28"/>
                <w:szCs w:val="48"/>
              </w:rPr>
              <w:t>Sciences Alimentaires</w:t>
            </w:r>
          </w:p>
        </w:tc>
        <w:tc>
          <w:tcPr>
            <w:tcW w:w="4726" w:type="dxa"/>
            <w:gridSpan w:val="2"/>
            <w:vAlign w:val="center"/>
          </w:tcPr>
          <w:p w:rsidR="004C2D69" w:rsidRPr="004A38FD" w:rsidRDefault="004C2D69" w:rsidP="00EE2612">
            <w:pPr>
              <w:pStyle w:val="Default"/>
              <w:jc w:val="center"/>
              <w:rPr>
                <w:b/>
                <w:color w:val="002060"/>
                <w:sz w:val="32"/>
                <w:szCs w:val="32"/>
              </w:rPr>
            </w:pPr>
            <w:r w:rsidRPr="004A38FD">
              <w:rPr>
                <w:b/>
                <w:color w:val="002060"/>
                <w:sz w:val="32"/>
                <w:szCs w:val="32"/>
              </w:rPr>
              <w:t>Technologie des Industries Laitières et Fromagères [TILF]</w:t>
            </w:r>
          </w:p>
        </w:tc>
      </w:tr>
      <w:tr w:rsidR="004C2D69" w:rsidRPr="0052482E" w:rsidTr="00A41E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7"/>
        </w:trPr>
        <w:tc>
          <w:tcPr>
            <w:tcW w:w="2728" w:type="dxa"/>
            <w:vMerge/>
            <w:vAlign w:val="center"/>
          </w:tcPr>
          <w:p w:rsidR="004C2D69" w:rsidRPr="0052482E" w:rsidRDefault="004C2D69" w:rsidP="00EE2612">
            <w:pPr>
              <w:pStyle w:val="Default"/>
              <w:jc w:val="center"/>
              <w:rPr>
                <w:sz w:val="48"/>
                <w:szCs w:val="48"/>
              </w:rPr>
            </w:pPr>
          </w:p>
        </w:tc>
        <w:tc>
          <w:tcPr>
            <w:tcW w:w="2626" w:type="dxa"/>
            <w:gridSpan w:val="2"/>
            <w:vAlign w:val="center"/>
          </w:tcPr>
          <w:p w:rsidR="004C2D69" w:rsidRPr="004C2D69" w:rsidRDefault="004C2D69" w:rsidP="00EE2612">
            <w:pPr>
              <w:pStyle w:val="Default"/>
              <w:jc w:val="center"/>
              <w:rPr>
                <w:sz w:val="28"/>
                <w:szCs w:val="48"/>
              </w:rPr>
            </w:pPr>
            <w:r w:rsidRPr="004C2D69">
              <w:rPr>
                <w:sz w:val="28"/>
                <w:szCs w:val="48"/>
              </w:rPr>
              <w:t>Sciences Agronomiques</w:t>
            </w:r>
          </w:p>
        </w:tc>
        <w:tc>
          <w:tcPr>
            <w:tcW w:w="4726" w:type="dxa"/>
            <w:gridSpan w:val="2"/>
            <w:vAlign w:val="center"/>
          </w:tcPr>
          <w:p w:rsidR="004C2D69" w:rsidRPr="004A38FD" w:rsidRDefault="004C2D69" w:rsidP="004C2D69">
            <w:pPr>
              <w:pStyle w:val="Default"/>
              <w:jc w:val="center"/>
              <w:rPr>
                <w:b/>
                <w:color w:val="002060"/>
                <w:sz w:val="32"/>
                <w:szCs w:val="48"/>
              </w:rPr>
            </w:pPr>
            <w:r w:rsidRPr="004A38FD">
              <w:rPr>
                <w:b/>
                <w:color w:val="002060"/>
                <w:sz w:val="32"/>
                <w:szCs w:val="48"/>
              </w:rPr>
              <w:t xml:space="preserve">Technologie des Huiles Essentielles et Végétales </w:t>
            </w:r>
            <w:r w:rsidRPr="004A38FD">
              <w:rPr>
                <w:b/>
                <w:color w:val="002060"/>
                <w:sz w:val="32"/>
                <w:szCs w:val="32"/>
              </w:rPr>
              <w:t>[THEV]</w:t>
            </w:r>
          </w:p>
        </w:tc>
      </w:tr>
    </w:tbl>
    <w:p w:rsidR="00A41EFF" w:rsidRPr="00A41EFF" w:rsidRDefault="00A41EFF" w:rsidP="00A41EFF">
      <w:pPr>
        <w:pStyle w:val="Default"/>
        <w:spacing w:before="240" w:line="276" w:lineRule="auto"/>
        <w:jc w:val="both"/>
        <w:rPr>
          <w:rFonts w:asciiTheme="minorHAnsi" w:hAnsiTheme="minorHAnsi"/>
          <w:b/>
          <w:bCs/>
          <w:color w:val="0F243E" w:themeColor="text2" w:themeShade="80"/>
          <w:sz w:val="32"/>
          <w:szCs w:val="26"/>
        </w:rPr>
      </w:pPr>
      <w:r w:rsidRPr="00A41EFF">
        <w:rPr>
          <w:rFonts w:asciiTheme="minorHAnsi" w:hAnsiTheme="minorHAnsi"/>
          <w:b/>
          <w:bCs/>
          <w:caps/>
          <w:color w:val="0F243E" w:themeColor="text2" w:themeShade="80"/>
          <w:sz w:val="32"/>
          <w:szCs w:val="26"/>
        </w:rPr>
        <w:t>Condition</w:t>
      </w:r>
      <w:r w:rsidR="000525A7">
        <w:rPr>
          <w:rFonts w:asciiTheme="minorHAnsi" w:hAnsiTheme="minorHAnsi"/>
          <w:b/>
          <w:bCs/>
          <w:caps/>
          <w:color w:val="0F243E" w:themeColor="text2" w:themeShade="80"/>
          <w:sz w:val="32"/>
          <w:szCs w:val="26"/>
        </w:rPr>
        <w:t>S</w:t>
      </w:r>
      <w:r w:rsidRPr="00A41EFF">
        <w:rPr>
          <w:rFonts w:asciiTheme="minorHAnsi" w:hAnsiTheme="minorHAnsi"/>
          <w:b/>
          <w:bCs/>
          <w:caps/>
          <w:color w:val="0F243E" w:themeColor="text2" w:themeShade="80"/>
          <w:sz w:val="32"/>
          <w:szCs w:val="26"/>
        </w:rPr>
        <w:t xml:space="preserve"> d’accès</w:t>
      </w:r>
      <w:r w:rsidR="00B21A4D">
        <w:rPr>
          <w:rFonts w:asciiTheme="minorHAnsi" w:hAnsiTheme="minorHAnsi"/>
          <w:b/>
          <w:bCs/>
          <w:color w:val="0F243E" w:themeColor="text2" w:themeShade="80"/>
          <w:sz w:val="32"/>
          <w:szCs w:val="26"/>
        </w:rPr>
        <w:t> </w:t>
      </w:r>
    </w:p>
    <w:p w:rsidR="00EE2612" w:rsidRDefault="00A41EFF" w:rsidP="000525A7">
      <w:pPr>
        <w:pStyle w:val="Default"/>
        <w:spacing w:line="276" w:lineRule="auto"/>
        <w:rPr>
          <w:sz w:val="52"/>
          <w:szCs w:val="48"/>
        </w:rPr>
      </w:pPr>
      <w:r w:rsidRPr="00A41EFF">
        <w:rPr>
          <w:rFonts w:asciiTheme="minorHAnsi" w:hAnsiTheme="minorHAnsi"/>
          <w:color w:val="auto"/>
          <w:sz w:val="28"/>
          <w:szCs w:val="26"/>
        </w:rPr>
        <w:t xml:space="preserve">L’accès à ce type de formation se fait sur la base des résultats du baccalauréat conformément aux choix du bachelier et à la circulaire ministérielle </w:t>
      </w:r>
      <w:r w:rsidR="00C94EF2">
        <w:rPr>
          <w:rFonts w:asciiTheme="minorHAnsi" w:hAnsiTheme="minorHAnsi"/>
          <w:color w:val="auto"/>
          <w:sz w:val="28"/>
          <w:szCs w:val="26"/>
        </w:rPr>
        <w:t>ci-dessus</w:t>
      </w:r>
      <w:r w:rsidRPr="00A41EFF">
        <w:rPr>
          <w:rFonts w:asciiTheme="minorHAnsi" w:hAnsiTheme="minorHAnsi"/>
          <w:color w:val="auto"/>
          <w:sz w:val="28"/>
          <w:szCs w:val="26"/>
        </w:rPr>
        <w:t xml:space="preserve">. </w:t>
      </w:r>
      <w:r w:rsidR="00806FB2" w:rsidRPr="00A41EFF">
        <w:rPr>
          <w:sz w:val="52"/>
          <w:szCs w:val="48"/>
        </w:rPr>
        <w:t xml:space="preserve">   </w:t>
      </w:r>
    </w:p>
    <w:tbl>
      <w:tblPr>
        <w:tblStyle w:val="Grilledutableau"/>
        <w:tblW w:w="11065" w:type="dxa"/>
        <w:jc w:val="center"/>
        <w:tblLook w:val="04A0"/>
      </w:tblPr>
      <w:tblGrid>
        <w:gridCol w:w="633"/>
        <w:gridCol w:w="1280"/>
        <w:gridCol w:w="1406"/>
        <w:gridCol w:w="1205"/>
        <w:gridCol w:w="1361"/>
        <w:gridCol w:w="1441"/>
        <w:gridCol w:w="1433"/>
        <w:gridCol w:w="2306"/>
      </w:tblGrid>
      <w:tr w:rsidR="002F0102" w:rsidRPr="003E6B00" w:rsidTr="00DA518F">
        <w:trPr>
          <w:trHeight w:val="510"/>
          <w:jc w:val="center"/>
        </w:trPr>
        <w:tc>
          <w:tcPr>
            <w:tcW w:w="633" w:type="dxa"/>
            <w:vAlign w:val="center"/>
          </w:tcPr>
          <w:p w:rsidR="003E6B00" w:rsidRPr="003E6B00" w:rsidRDefault="003E6B00" w:rsidP="003E6B00">
            <w:pPr>
              <w:pStyle w:val="Default"/>
              <w:jc w:val="center"/>
              <w:rPr>
                <w:sz w:val="20"/>
                <w:szCs w:val="48"/>
              </w:rPr>
            </w:pPr>
            <w:r w:rsidRPr="003E6B00">
              <w:rPr>
                <w:sz w:val="20"/>
                <w:szCs w:val="48"/>
              </w:rPr>
              <w:t>Code</w:t>
            </w:r>
          </w:p>
        </w:tc>
        <w:tc>
          <w:tcPr>
            <w:tcW w:w="1280" w:type="dxa"/>
            <w:vAlign w:val="center"/>
          </w:tcPr>
          <w:p w:rsidR="003E6B00" w:rsidRPr="003E6B00" w:rsidRDefault="003E6B00" w:rsidP="003E6B00">
            <w:pPr>
              <w:pStyle w:val="Default"/>
              <w:jc w:val="center"/>
              <w:rPr>
                <w:sz w:val="20"/>
                <w:szCs w:val="48"/>
              </w:rPr>
            </w:pPr>
            <w:r w:rsidRPr="003E6B00">
              <w:rPr>
                <w:sz w:val="20"/>
                <w:szCs w:val="48"/>
              </w:rPr>
              <w:t>Domaine</w:t>
            </w:r>
          </w:p>
        </w:tc>
        <w:tc>
          <w:tcPr>
            <w:tcW w:w="1406" w:type="dxa"/>
            <w:vAlign w:val="center"/>
          </w:tcPr>
          <w:p w:rsidR="003E6B00" w:rsidRPr="003E6B00" w:rsidRDefault="003E6B00" w:rsidP="003E6B00">
            <w:pPr>
              <w:pStyle w:val="Default"/>
              <w:jc w:val="center"/>
              <w:rPr>
                <w:sz w:val="20"/>
                <w:szCs w:val="48"/>
              </w:rPr>
            </w:pPr>
            <w:r w:rsidRPr="003E6B00">
              <w:rPr>
                <w:sz w:val="20"/>
                <w:szCs w:val="48"/>
              </w:rPr>
              <w:t>Filière</w:t>
            </w:r>
          </w:p>
        </w:tc>
        <w:tc>
          <w:tcPr>
            <w:tcW w:w="1205" w:type="dxa"/>
            <w:vAlign w:val="center"/>
          </w:tcPr>
          <w:p w:rsidR="003E6B00" w:rsidRPr="003E6B00" w:rsidRDefault="003E6B00" w:rsidP="003E6B00">
            <w:pPr>
              <w:pStyle w:val="Default"/>
              <w:jc w:val="center"/>
              <w:rPr>
                <w:sz w:val="20"/>
                <w:szCs w:val="48"/>
              </w:rPr>
            </w:pPr>
            <w:r w:rsidRPr="003E6B00">
              <w:rPr>
                <w:sz w:val="20"/>
                <w:szCs w:val="48"/>
              </w:rPr>
              <w:t>Spécialité</w:t>
            </w:r>
          </w:p>
        </w:tc>
        <w:tc>
          <w:tcPr>
            <w:tcW w:w="1361" w:type="dxa"/>
            <w:vAlign w:val="center"/>
          </w:tcPr>
          <w:p w:rsidR="003E6B00" w:rsidRPr="003E6B00" w:rsidRDefault="003E6B00" w:rsidP="003E6B00">
            <w:pPr>
              <w:pStyle w:val="Default"/>
              <w:jc w:val="center"/>
              <w:rPr>
                <w:sz w:val="20"/>
                <w:szCs w:val="48"/>
              </w:rPr>
            </w:pPr>
            <w:r w:rsidRPr="003E6B00">
              <w:rPr>
                <w:sz w:val="20"/>
                <w:szCs w:val="48"/>
              </w:rPr>
              <w:t>Etablissement</w:t>
            </w:r>
          </w:p>
        </w:tc>
        <w:tc>
          <w:tcPr>
            <w:tcW w:w="1441" w:type="dxa"/>
            <w:vAlign w:val="center"/>
          </w:tcPr>
          <w:p w:rsidR="003E6B00" w:rsidRPr="003E6B00" w:rsidRDefault="003E6B00" w:rsidP="003E6B00">
            <w:pPr>
              <w:pStyle w:val="Default"/>
              <w:jc w:val="center"/>
              <w:rPr>
                <w:sz w:val="20"/>
                <w:szCs w:val="48"/>
              </w:rPr>
            </w:pPr>
            <w:r w:rsidRPr="003E6B00">
              <w:rPr>
                <w:sz w:val="20"/>
                <w:szCs w:val="48"/>
              </w:rPr>
              <w:t>Circonscription</w:t>
            </w:r>
          </w:p>
          <w:p w:rsidR="003E6B00" w:rsidRPr="003E6B00" w:rsidRDefault="003E6B00" w:rsidP="003E6B00">
            <w:pPr>
              <w:pStyle w:val="Default"/>
              <w:jc w:val="center"/>
              <w:rPr>
                <w:sz w:val="20"/>
                <w:szCs w:val="48"/>
              </w:rPr>
            </w:pPr>
            <w:r w:rsidRPr="003E6B00">
              <w:rPr>
                <w:sz w:val="20"/>
                <w:szCs w:val="48"/>
              </w:rPr>
              <w:t>géographique</w:t>
            </w:r>
          </w:p>
        </w:tc>
        <w:tc>
          <w:tcPr>
            <w:tcW w:w="1433" w:type="dxa"/>
            <w:vAlign w:val="center"/>
          </w:tcPr>
          <w:p w:rsidR="003E6B00" w:rsidRPr="003E6B00" w:rsidRDefault="003E6B00" w:rsidP="003E6B00">
            <w:pPr>
              <w:pStyle w:val="Default"/>
              <w:jc w:val="center"/>
              <w:rPr>
                <w:sz w:val="20"/>
                <w:szCs w:val="48"/>
              </w:rPr>
            </w:pPr>
            <w:r w:rsidRPr="003E6B00">
              <w:rPr>
                <w:sz w:val="20"/>
                <w:szCs w:val="48"/>
              </w:rPr>
              <w:t>Série de bac et priorité</w:t>
            </w:r>
          </w:p>
        </w:tc>
        <w:tc>
          <w:tcPr>
            <w:tcW w:w="2306" w:type="dxa"/>
            <w:vAlign w:val="center"/>
          </w:tcPr>
          <w:p w:rsidR="003E6B00" w:rsidRPr="003E6B00" w:rsidRDefault="003E6B00" w:rsidP="003E6B00">
            <w:pPr>
              <w:pStyle w:val="Default"/>
              <w:jc w:val="center"/>
              <w:rPr>
                <w:sz w:val="20"/>
                <w:szCs w:val="48"/>
              </w:rPr>
            </w:pPr>
            <w:r>
              <w:rPr>
                <w:sz w:val="20"/>
                <w:szCs w:val="48"/>
              </w:rPr>
              <w:t>Base de classement</w:t>
            </w:r>
          </w:p>
        </w:tc>
      </w:tr>
      <w:tr w:rsidR="00D33144" w:rsidRPr="000F3754" w:rsidTr="00DA518F">
        <w:trPr>
          <w:trHeight w:val="1709"/>
          <w:jc w:val="center"/>
        </w:trPr>
        <w:tc>
          <w:tcPr>
            <w:tcW w:w="633" w:type="dxa"/>
            <w:vAlign w:val="center"/>
          </w:tcPr>
          <w:p w:rsidR="00D33144" w:rsidRPr="000F3754" w:rsidRDefault="00D33144" w:rsidP="000F3754">
            <w:pPr>
              <w:pStyle w:val="Default"/>
              <w:jc w:val="center"/>
              <w:rPr>
                <w:sz w:val="20"/>
                <w:szCs w:val="48"/>
              </w:rPr>
            </w:pPr>
            <w:r w:rsidRPr="000F3754">
              <w:rPr>
                <w:sz w:val="20"/>
                <w:szCs w:val="48"/>
              </w:rPr>
              <w:t>T09</w:t>
            </w:r>
          </w:p>
        </w:tc>
        <w:tc>
          <w:tcPr>
            <w:tcW w:w="1280" w:type="dxa"/>
            <w:vAlign w:val="center"/>
          </w:tcPr>
          <w:p w:rsidR="00D33144" w:rsidRPr="000F3754" w:rsidRDefault="00D33144" w:rsidP="000F3754">
            <w:pPr>
              <w:pStyle w:val="Default"/>
              <w:jc w:val="center"/>
              <w:rPr>
                <w:sz w:val="20"/>
                <w:szCs w:val="48"/>
              </w:rPr>
            </w:pPr>
            <w:r w:rsidRPr="000F3754">
              <w:rPr>
                <w:sz w:val="20"/>
                <w:szCs w:val="48"/>
              </w:rPr>
              <w:t>Sciences de la Nature et  de la Vie</w:t>
            </w:r>
          </w:p>
        </w:tc>
        <w:tc>
          <w:tcPr>
            <w:tcW w:w="1406" w:type="dxa"/>
            <w:vAlign w:val="center"/>
          </w:tcPr>
          <w:p w:rsidR="00D33144" w:rsidRPr="000F3754" w:rsidRDefault="00D33144" w:rsidP="000F3754">
            <w:pPr>
              <w:pStyle w:val="Default"/>
              <w:jc w:val="center"/>
              <w:rPr>
                <w:sz w:val="20"/>
                <w:szCs w:val="48"/>
              </w:rPr>
            </w:pPr>
            <w:r w:rsidRPr="000F3754">
              <w:rPr>
                <w:sz w:val="20"/>
                <w:szCs w:val="48"/>
              </w:rPr>
              <w:t>Sciences Alimentaires</w:t>
            </w:r>
          </w:p>
        </w:tc>
        <w:tc>
          <w:tcPr>
            <w:tcW w:w="1205" w:type="dxa"/>
            <w:vAlign w:val="center"/>
          </w:tcPr>
          <w:p w:rsidR="00D33144" w:rsidRPr="000F3754" w:rsidRDefault="00D33144" w:rsidP="000F3754">
            <w:pPr>
              <w:pStyle w:val="Default"/>
              <w:jc w:val="center"/>
              <w:rPr>
                <w:sz w:val="20"/>
                <w:szCs w:val="48"/>
              </w:rPr>
            </w:pPr>
            <w:r w:rsidRPr="000F3754">
              <w:rPr>
                <w:sz w:val="20"/>
                <w:szCs w:val="48"/>
              </w:rPr>
              <w:t>Technologie des Industries Laitières et fromagères</w:t>
            </w:r>
          </w:p>
        </w:tc>
        <w:tc>
          <w:tcPr>
            <w:tcW w:w="1361" w:type="dxa"/>
            <w:vAlign w:val="center"/>
          </w:tcPr>
          <w:p w:rsidR="00D33144" w:rsidRDefault="00D33144" w:rsidP="000F3754">
            <w:pPr>
              <w:pStyle w:val="Default"/>
              <w:jc w:val="center"/>
              <w:rPr>
                <w:sz w:val="20"/>
                <w:szCs w:val="48"/>
              </w:rPr>
            </w:pPr>
            <w:proofErr w:type="spellStart"/>
            <w:r w:rsidRPr="000F3754">
              <w:rPr>
                <w:sz w:val="20"/>
                <w:szCs w:val="48"/>
              </w:rPr>
              <w:t>Univ</w:t>
            </w:r>
            <w:proofErr w:type="spellEnd"/>
            <w:r w:rsidRPr="000F3754">
              <w:rPr>
                <w:sz w:val="20"/>
                <w:szCs w:val="48"/>
              </w:rPr>
              <w:t>- Tlemcen</w:t>
            </w:r>
          </w:p>
          <w:p w:rsidR="00D33144" w:rsidRPr="000F3754" w:rsidRDefault="00D33144" w:rsidP="000F3754">
            <w:pPr>
              <w:pStyle w:val="Default"/>
              <w:jc w:val="center"/>
              <w:rPr>
                <w:sz w:val="20"/>
                <w:szCs w:val="48"/>
              </w:rPr>
            </w:pPr>
            <w:r w:rsidRPr="000F3754">
              <w:rPr>
                <w:sz w:val="20"/>
                <w:szCs w:val="48"/>
              </w:rPr>
              <w:t xml:space="preserve"> ISTA</w:t>
            </w:r>
          </w:p>
        </w:tc>
        <w:tc>
          <w:tcPr>
            <w:tcW w:w="1441" w:type="dxa"/>
            <w:vAlign w:val="center"/>
          </w:tcPr>
          <w:p w:rsidR="00D33144" w:rsidRPr="000F3754" w:rsidRDefault="002F0102" w:rsidP="000F3754">
            <w:pPr>
              <w:pStyle w:val="Default"/>
              <w:jc w:val="center"/>
              <w:rPr>
                <w:sz w:val="20"/>
                <w:szCs w:val="48"/>
              </w:rPr>
            </w:pPr>
            <w:r w:rsidRPr="000F3754">
              <w:rPr>
                <w:sz w:val="20"/>
                <w:szCs w:val="48"/>
              </w:rPr>
              <w:t>Recrutement Nati</w:t>
            </w:r>
            <w:r>
              <w:rPr>
                <w:sz w:val="20"/>
                <w:szCs w:val="48"/>
              </w:rPr>
              <w:t>o</w:t>
            </w:r>
            <w:r w:rsidRPr="000F3754">
              <w:rPr>
                <w:sz w:val="20"/>
                <w:szCs w:val="48"/>
              </w:rPr>
              <w:t>nal</w:t>
            </w:r>
          </w:p>
        </w:tc>
        <w:tc>
          <w:tcPr>
            <w:tcW w:w="1433" w:type="dxa"/>
            <w:vAlign w:val="center"/>
          </w:tcPr>
          <w:p w:rsidR="00D33144" w:rsidRDefault="00D33144" w:rsidP="000F3754">
            <w:pPr>
              <w:pStyle w:val="Default"/>
              <w:rPr>
                <w:sz w:val="20"/>
                <w:szCs w:val="48"/>
                <w:u w:val="single"/>
              </w:rPr>
            </w:pPr>
            <w:r w:rsidRPr="000F3754">
              <w:rPr>
                <w:sz w:val="20"/>
                <w:szCs w:val="48"/>
                <w:u w:val="single"/>
              </w:rPr>
              <w:t>Priorité 1 :</w:t>
            </w:r>
          </w:p>
          <w:p w:rsidR="00D33144" w:rsidRPr="000F3754" w:rsidRDefault="00D33144" w:rsidP="000F3754">
            <w:pPr>
              <w:pStyle w:val="Default"/>
              <w:rPr>
                <w:sz w:val="20"/>
                <w:szCs w:val="48"/>
              </w:rPr>
            </w:pPr>
            <w:r>
              <w:rPr>
                <w:sz w:val="20"/>
                <w:szCs w:val="48"/>
              </w:rPr>
              <w:t>Bac Expérimental</w:t>
            </w:r>
          </w:p>
          <w:p w:rsidR="00D33144" w:rsidRPr="000F3754" w:rsidRDefault="00D33144" w:rsidP="000F3754">
            <w:pPr>
              <w:pStyle w:val="Default"/>
              <w:rPr>
                <w:sz w:val="20"/>
                <w:szCs w:val="20"/>
              </w:rPr>
            </w:pPr>
            <w:r w:rsidRPr="000F3754">
              <w:rPr>
                <w:sz w:val="20"/>
                <w:szCs w:val="20"/>
                <w:u w:val="single"/>
              </w:rPr>
              <w:t>Priorité 2 :</w:t>
            </w:r>
          </w:p>
          <w:p w:rsidR="00D33144" w:rsidRPr="000F3754" w:rsidRDefault="00D33144" w:rsidP="000F3754">
            <w:pPr>
              <w:pStyle w:val="Default"/>
              <w:rPr>
                <w:sz w:val="20"/>
                <w:szCs w:val="20"/>
              </w:rPr>
            </w:pPr>
            <w:r w:rsidRPr="000F3754">
              <w:rPr>
                <w:sz w:val="20"/>
                <w:szCs w:val="20"/>
              </w:rPr>
              <w:t>Mathématique</w:t>
            </w:r>
          </w:p>
          <w:p w:rsidR="00D33144" w:rsidRPr="000F3754" w:rsidRDefault="00D33144" w:rsidP="000F3754">
            <w:pPr>
              <w:pStyle w:val="Default"/>
              <w:rPr>
                <w:sz w:val="20"/>
                <w:szCs w:val="48"/>
              </w:rPr>
            </w:pPr>
            <w:r w:rsidRPr="000F3754">
              <w:rPr>
                <w:sz w:val="20"/>
                <w:szCs w:val="20"/>
              </w:rPr>
              <w:t>Technique Mathématique</w:t>
            </w:r>
          </w:p>
        </w:tc>
        <w:tc>
          <w:tcPr>
            <w:tcW w:w="2306" w:type="dxa"/>
            <w:vAlign w:val="center"/>
          </w:tcPr>
          <w:p w:rsidR="00D33144" w:rsidRPr="000F3754" w:rsidRDefault="002F0102" w:rsidP="000F3754">
            <w:pPr>
              <w:pStyle w:val="Default"/>
              <w:jc w:val="center"/>
              <w:rPr>
                <w:sz w:val="20"/>
                <w:szCs w:val="48"/>
              </w:rPr>
            </w:pPr>
            <w:r>
              <w:rPr>
                <w:sz w:val="20"/>
                <w:szCs w:val="48"/>
              </w:rPr>
              <w:t xml:space="preserve">Le classement se fait sur la base de la </w:t>
            </w:r>
            <w:r w:rsidR="00D33144">
              <w:rPr>
                <w:sz w:val="20"/>
                <w:szCs w:val="48"/>
              </w:rPr>
              <w:t>Moyenne générale obtenue au Bac</w:t>
            </w:r>
          </w:p>
        </w:tc>
      </w:tr>
      <w:tr w:rsidR="002F0102" w:rsidRPr="00C94EF2" w:rsidTr="00DA518F">
        <w:trPr>
          <w:trHeight w:val="510"/>
          <w:jc w:val="center"/>
        </w:trPr>
        <w:tc>
          <w:tcPr>
            <w:tcW w:w="633" w:type="dxa"/>
            <w:vAlign w:val="center"/>
          </w:tcPr>
          <w:p w:rsidR="002F0102" w:rsidRPr="00C94EF2" w:rsidRDefault="002F0102" w:rsidP="00C94EF2">
            <w:pPr>
              <w:pStyle w:val="Default"/>
              <w:jc w:val="center"/>
              <w:rPr>
                <w:sz w:val="20"/>
                <w:szCs w:val="20"/>
              </w:rPr>
            </w:pPr>
            <w:r w:rsidRPr="00C94EF2">
              <w:rPr>
                <w:sz w:val="20"/>
                <w:szCs w:val="20"/>
              </w:rPr>
              <w:t>S07</w:t>
            </w:r>
          </w:p>
        </w:tc>
        <w:tc>
          <w:tcPr>
            <w:tcW w:w="1280" w:type="dxa"/>
            <w:vAlign w:val="center"/>
          </w:tcPr>
          <w:p w:rsidR="002F0102" w:rsidRPr="000F3754" w:rsidRDefault="002F0102" w:rsidP="0012164B">
            <w:pPr>
              <w:pStyle w:val="Default"/>
              <w:jc w:val="center"/>
              <w:rPr>
                <w:sz w:val="20"/>
                <w:szCs w:val="48"/>
              </w:rPr>
            </w:pPr>
            <w:r w:rsidRPr="000F3754">
              <w:rPr>
                <w:sz w:val="20"/>
                <w:szCs w:val="48"/>
              </w:rPr>
              <w:t>Sciences de la Nature et  de la Vie</w:t>
            </w:r>
          </w:p>
        </w:tc>
        <w:tc>
          <w:tcPr>
            <w:tcW w:w="1406" w:type="dxa"/>
            <w:vAlign w:val="center"/>
          </w:tcPr>
          <w:p w:rsidR="002F0102" w:rsidRPr="00C94EF2" w:rsidRDefault="002F0102" w:rsidP="00C94EF2">
            <w:pPr>
              <w:pStyle w:val="Default"/>
              <w:jc w:val="center"/>
              <w:rPr>
                <w:sz w:val="20"/>
                <w:szCs w:val="20"/>
              </w:rPr>
            </w:pPr>
            <w:r w:rsidRPr="00C94EF2">
              <w:rPr>
                <w:sz w:val="20"/>
                <w:szCs w:val="20"/>
              </w:rPr>
              <w:t>Sciences Agronomiques</w:t>
            </w:r>
          </w:p>
        </w:tc>
        <w:tc>
          <w:tcPr>
            <w:tcW w:w="1205" w:type="dxa"/>
            <w:vAlign w:val="center"/>
          </w:tcPr>
          <w:p w:rsidR="002F0102" w:rsidRPr="00C94EF2" w:rsidRDefault="002F0102" w:rsidP="00C94EF2">
            <w:pPr>
              <w:pStyle w:val="Default"/>
              <w:jc w:val="center"/>
              <w:rPr>
                <w:sz w:val="20"/>
                <w:szCs w:val="20"/>
              </w:rPr>
            </w:pPr>
            <w:r w:rsidRPr="00C94EF2">
              <w:rPr>
                <w:sz w:val="20"/>
                <w:szCs w:val="20"/>
              </w:rPr>
              <w:t>Technologie des Huiles Essentielles et Végétales</w:t>
            </w:r>
          </w:p>
        </w:tc>
        <w:tc>
          <w:tcPr>
            <w:tcW w:w="1361" w:type="dxa"/>
            <w:vAlign w:val="center"/>
          </w:tcPr>
          <w:p w:rsidR="002F0102" w:rsidRPr="00C94EF2" w:rsidRDefault="002F0102" w:rsidP="00C94EF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C94EF2">
              <w:rPr>
                <w:sz w:val="20"/>
                <w:szCs w:val="20"/>
              </w:rPr>
              <w:t>Univ</w:t>
            </w:r>
            <w:proofErr w:type="spellEnd"/>
            <w:r w:rsidRPr="00C94EF2">
              <w:rPr>
                <w:sz w:val="20"/>
                <w:szCs w:val="20"/>
              </w:rPr>
              <w:t>- Tlemcen</w:t>
            </w:r>
          </w:p>
        </w:tc>
        <w:tc>
          <w:tcPr>
            <w:tcW w:w="1441" w:type="dxa"/>
            <w:vAlign w:val="center"/>
          </w:tcPr>
          <w:p w:rsidR="002F0102" w:rsidRPr="00C94EF2" w:rsidRDefault="002F0102" w:rsidP="00C94EF2">
            <w:pPr>
              <w:pStyle w:val="Default"/>
              <w:jc w:val="center"/>
              <w:rPr>
                <w:sz w:val="20"/>
                <w:szCs w:val="20"/>
              </w:rPr>
            </w:pPr>
            <w:r w:rsidRPr="000F3754">
              <w:rPr>
                <w:sz w:val="20"/>
                <w:szCs w:val="48"/>
              </w:rPr>
              <w:t>Recrutement Nati</w:t>
            </w:r>
            <w:r>
              <w:rPr>
                <w:sz w:val="20"/>
                <w:szCs w:val="48"/>
              </w:rPr>
              <w:t>o</w:t>
            </w:r>
            <w:r w:rsidRPr="000F3754">
              <w:rPr>
                <w:sz w:val="20"/>
                <w:szCs w:val="48"/>
              </w:rPr>
              <w:t>nal</w:t>
            </w:r>
          </w:p>
        </w:tc>
        <w:tc>
          <w:tcPr>
            <w:tcW w:w="1433" w:type="dxa"/>
            <w:vAlign w:val="center"/>
          </w:tcPr>
          <w:p w:rsidR="002F0102" w:rsidRDefault="002F0102" w:rsidP="00D33144">
            <w:pPr>
              <w:pStyle w:val="Default"/>
              <w:rPr>
                <w:sz w:val="20"/>
                <w:szCs w:val="48"/>
                <w:u w:val="single"/>
              </w:rPr>
            </w:pPr>
            <w:r w:rsidRPr="000F3754">
              <w:rPr>
                <w:sz w:val="20"/>
                <w:szCs w:val="48"/>
                <w:u w:val="single"/>
              </w:rPr>
              <w:t>Priorité 1 :</w:t>
            </w:r>
          </w:p>
          <w:p w:rsidR="002F0102" w:rsidRPr="000F3754" w:rsidRDefault="002F0102" w:rsidP="00D33144">
            <w:pPr>
              <w:pStyle w:val="Default"/>
              <w:rPr>
                <w:sz w:val="20"/>
                <w:szCs w:val="48"/>
              </w:rPr>
            </w:pPr>
            <w:r>
              <w:rPr>
                <w:sz w:val="20"/>
                <w:szCs w:val="48"/>
              </w:rPr>
              <w:t>Bac Expérimental</w:t>
            </w:r>
          </w:p>
          <w:p w:rsidR="002F0102" w:rsidRPr="000F3754" w:rsidRDefault="002F0102" w:rsidP="00D33144">
            <w:pPr>
              <w:pStyle w:val="Default"/>
              <w:rPr>
                <w:sz w:val="20"/>
                <w:szCs w:val="20"/>
              </w:rPr>
            </w:pPr>
            <w:r w:rsidRPr="000F3754">
              <w:rPr>
                <w:sz w:val="20"/>
                <w:szCs w:val="20"/>
                <w:u w:val="single"/>
              </w:rPr>
              <w:t>Priorité 2 :</w:t>
            </w:r>
          </w:p>
          <w:p w:rsidR="002F0102" w:rsidRPr="00C94EF2" w:rsidRDefault="002F0102" w:rsidP="00D33144">
            <w:pPr>
              <w:pStyle w:val="Default"/>
              <w:jc w:val="center"/>
              <w:rPr>
                <w:sz w:val="20"/>
                <w:szCs w:val="20"/>
              </w:rPr>
            </w:pPr>
            <w:r w:rsidRPr="000F3754">
              <w:rPr>
                <w:sz w:val="20"/>
                <w:szCs w:val="20"/>
              </w:rPr>
              <w:t>Mathématique</w:t>
            </w:r>
          </w:p>
        </w:tc>
        <w:tc>
          <w:tcPr>
            <w:tcW w:w="2306" w:type="dxa"/>
            <w:vAlign w:val="center"/>
          </w:tcPr>
          <w:p w:rsidR="002F0102" w:rsidRPr="00C94EF2" w:rsidRDefault="002F0102" w:rsidP="00DA51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48"/>
              </w:rPr>
              <w:t xml:space="preserve">Moyenne générale obtenue au Bac doit être supérieur ou égale à 11/20 </w:t>
            </w:r>
            <w:r w:rsidR="00DA518F">
              <w:rPr>
                <w:sz w:val="20"/>
                <w:szCs w:val="48"/>
              </w:rPr>
              <w:t xml:space="preserve">- Condition complémentaire : pour participer au classement,  </w:t>
            </w:r>
            <w:r>
              <w:rPr>
                <w:sz w:val="20"/>
                <w:szCs w:val="48"/>
              </w:rPr>
              <w:t xml:space="preserve"> la moyenne en (Math+Science+</w:t>
            </w:r>
            <w:proofErr w:type="spellStart"/>
            <w:r>
              <w:rPr>
                <w:sz w:val="20"/>
                <w:szCs w:val="48"/>
              </w:rPr>
              <w:t>Phys</w:t>
            </w:r>
            <w:proofErr w:type="spellEnd"/>
            <w:r>
              <w:rPr>
                <w:sz w:val="20"/>
                <w:szCs w:val="48"/>
              </w:rPr>
              <w:t>)/3 doit être supérieur ou égale à 1</w:t>
            </w:r>
            <w:r w:rsidR="00DA518F">
              <w:rPr>
                <w:sz w:val="20"/>
                <w:szCs w:val="48"/>
              </w:rPr>
              <w:t>0</w:t>
            </w:r>
            <w:r>
              <w:rPr>
                <w:sz w:val="20"/>
                <w:szCs w:val="48"/>
              </w:rPr>
              <w:t>/20</w:t>
            </w:r>
          </w:p>
        </w:tc>
      </w:tr>
      <w:tr w:rsidR="002F0102" w:rsidRPr="002F0102" w:rsidTr="00DA518F">
        <w:trPr>
          <w:trHeight w:val="510"/>
          <w:jc w:val="center"/>
        </w:trPr>
        <w:tc>
          <w:tcPr>
            <w:tcW w:w="633" w:type="dxa"/>
            <w:vAlign w:val="center"/>
          </w:tcPr>
          <w:p w:rsidR="002F0102" w:rsidRPr="002F0102" w:rsidRDefault="002F0102" w:rsidP="00C94EF2">
            <w:pPr>
              <w:pStyle w:val="Default"/>
              <w:jc w:val="center"/>
              <w:rPr>
                <w:sz w:val="20"/>
                <w:szCs w:val="20"/>
              </w:rPr>
            </w:pPr>
            <w:r w:rsidRPr="002F0102">
              <w:rPr>
                <w:sz w:val="20"/>
                <w:szCs w:val="20"/>
              </w:rPr>
              <w:t>T15</w:t>
            </w:r>
          </w:p>
        </w:tc>
        <w:tc>
          <w:tcPr>
            <w:tcW w:w="1280" w:type="dxa"/>
            <w:vAlign w:val="center"/>
          </w:tcPr>
          <w:p w:rsidR="002F0102" w:rsidRPr="002F0102" w:rsidRDefault="002F0102" w:rsidP="00C94EF2">
            <w:pPr>
              <w:pStyle w:val="Default"/>
              <w:jc w:val="center"/>
              <w:rPr>
                <w:sz w:val="20"/>
                <w:szCs w:val="20"/>
              </w:rPr>
            </w:pPr>
            <w:r w:rsidRPr="002F0102">
              <w:rPr>
                <w:sz w:val="20"/>
                <w:szCs w:val="20"/>
              </w:rPr>
              <w:t>Architecture, Urbanisme et Métiers de la Ville</w:t>
            </w:r>
          </w:p>
        </w:tc>
        <w:tc>
          <w:tcPr>
            <w:tcW w:w="1406" w:type="dxa"/>
            <w:vAlign w:val="center"/>
          </w:tcPr>
          <w:p w:rsidR="002F0102" w:rsidRPr="002F0102" w:rsidRDefault="002F0102" w:rsidP="00C94EF2">
            <w:pPr>
              <w:pStyle w:val="Default"/>
              <w:jc w:val="center"/>
              <w:rPr>
                <w:sz w:val="20"/>
                <w:szCs w:val="20"/>
              </w:rPr>
            </w:pPr>
            <w:r w:rsidRPr="002F0102">
              <w:rPr>
                <w:sz w:val="20"/>
                <w:szCs w:val="32"/>
              </w:rPr>
              <w:t>Métiers de la Ville</w:t>
            </w:r>
          </w:p>
        </w:tc>
        <w:tc>
          <w:tcPr>
            <w:tcW w:w="1205" w:type="dxa"/>
            <w:vAlign w:val="center"/>
          </w:tcPr>
          <w:p w:rsidR="002F0102" w:rsidRPr="002F0102" w:rsidRDefault="002F0102" w:rsidP="00C94EF2">
            <w:pPr>
              <w:pStyle w:val="Default"/>
              <w:jc w:val="center"/>
              <w:rPr>
                <w:sz w:val="20"/>
                <w:szCs w:val="20"/>
              </w:rPr>
            </w:pPr>
            <w:r w:rsidRPr="002F0102">
              <w:rPr>
                <w:color w:val="002060"/>
                <w:sz w:val="20"/>
                <w:szCs w:val="32"/>
              </w:rPr>
              <w:t>Géomètre Topographe</w:t>
            </w:r>
          </w:p>
        </w:tc>
        <w:tc>
          <w:tcPr>
            <w:tcW w:w="1361" w:type="dxa"/>
            <w:vAlign w:val="center"/>
          </w:tcPr>
          <w:p w:rsidR="002F0102" w:rsidRDefault="002F0102" w:rsidP="002F0102">
            <w:pPr>
              <w:pStyle w:val="Default"/>
              <w:jc w:val="center"/>
              <w:rPr>
                <w:sz w:val="20"/>
                <w:szCs w:val="48"/>
              </w:rPr>
            </w:pPr>
            <w:proofErr w:type="spellStart"/>
            <w:r w:rsidRPr="000F3754">
              <w:rPr>
                <w:sz w:val="20"/>
                <w:szCs w:val="48"/>
              </w:rPr>
              <w:t>Univ</w:t>
            </w:r>
            <w:proofErr w:type="spellEnd"/>
            <w:r w:rsidRPr="000F3754">
              <w:rPr>
                <w:sz w:val="20"/>
                <w:szCs w:val="48"/>
              </w:rPr>
              <w:t>- Tlemcen</w:t>
            </w:r>
          </w:p>
          <w:p w:rsidR="002F0102" w:rsidRPr="002F0102" w:rsidRDefault="002F0102" w:rsidP="002F0102">
            <w:pPr>
              <w:pStyle w:val="Default"/>
              <w:jc w:val="center"/>
              <w:rPr>
                <w:sz w:val="20"/>
                <w:szCs w:val="20"/>
              </w:rPr>
            </w:pPr>
            <w:r w:rsidRPr="000F3754">
              <w:rPr>
                <w:sz w:val="20"/>
                <w:szCs w:val="48"/>
              </w:rPr>
              <w:t xml:space="preserve"> ISTA</w:t>
            </w:r>
          </w:p>
        </w:tc>
        <w:tc>
          <w:tcPr>
            <w:tcW w:w="1441" w:type="dxa"/>
            <w:vAlign w:val="center"/>
          </w:tcPr>
          <w:p w:rsidR="002F0102" w:rsidRPr="002F0102" w:rsidRDefault="002F0102" w:rsidP="00C94EF2">
            <w:pPr>
              <w:pStyle w:val="Default"/>
              <w:jc w:val="center"/>
              <w:rPr>
                <w:sz w:val="20"/>
                <w:szCs w:val="20"/>
              </w:rPr>
            </w:pPr>
            <w:r w:rsidRPr="000F3754">
              <w:rPr>
                <w:sz w:val="20"/>
                <w:szCs w:val="48"/>
              </w:rPr>
              <w:t>Recrutement Nati</w:t>
            </w:r>
            <w:r>
              <w:rPr>
                <w:sz w:val="20"/>
                <w:szCs w:val="48"/>
              </w:rPr>
              <w:t>o</w:t>
            </w:r>
            <w:r w:rsidRPr="000F3754">
              <w:rPr>
                <w:sz w:val="20"/>
                <w:szCs w:val="48"/>
              </w:rPr>
              <w:t>nal</w:t>
            </w:r>
          </w:p>
        </w:tc>
        <w:tc>
          <w:tcPr>
            <w:tcW w:w="1433" w:type="dxa"/>
            <w:vAlign w:val="center"/>
          </w:tcPr>
          <w:p w:rsidR="002F0102" w:rsidRDefault="002F0102" w:rsidP="002F0102">
            <w:pPr>
              <w:pStyle w:val="Default"/>
              <w:rPr>
                <w:sz w:val="20"/>
                <w:szCs w:val="48"/>
                <w:u w:val="single"/>
              </w:rPr>
            </w:pPr>
            <w:r w:rsidRPr="000F3754">
              <w:rPr>
                <w:sz w:val="20"/>
                <w:szCs w:val="48"/>
                <w:u w:val="single"/>
              </w:rPr>
              <w:t>Priorité 1 :</w:t>
            </w:r>
          </w:p>
          <w:p w:rsidR="002F0102" w:rsidRPr="000F3754" w:rsidRDefault="002F0102" w:rsidP="002F0102">
            <w:pPr>
              <w:pStyle w:val="Default"/>
              <w:rPr>
                <w:sz w:val="20"/>
                <w:szCs w:val="20"/>
              </w:rPr>
            </w:pPr>
            <w:r w:rsidRPr="000F3754">
              <w:rPr>
                <w:sz w:val="20"/>
                <w:szCs w:val="20"/>
              </w:rPr>
              <w:t>Mathématique</w:t>
            </w:r>
          </w:p>
          <w:p w:rsidR="002F0102" w:rsidRDefault="002F0102" w:rsidP="002F0102">
            <w:pPr>
              <w:pStyle w:val="Default"/>
              <w:rPr>
                <w:sz w:val="20"/>
                <w:szCs w:val="20"/>
              </w:rPr>
            </w:pPr>
            <w:r w:rsidRPr="000F3754">
              <w:rPr>
                <w:sz w:val="20"/>
                <w:szCs w:val="20"/>
              </w:rPr>
              <w:t>Technique Mathématique</w:t>
            </w:r>
          </w:p>
          <w:p w:rsidR="002F0102" w:rsidRDefault="002F0102" w:rsidP="002F0102">
            <w:pPr>
              <w:pStyle w:val="Default"/>
              <w:rPr>
                <w:sz w:val="20"/>
                <w:szCs w:val="48"/>
                <w:u w:val="single"/>
              </w:rPr>
            </w:pPr>
            <w:r w:rsidRPr="000F3754">
              <w:rPr>
                <w:sz w:val="20"/>
                <w:szCs w:val="48"/>
                <w:u w:val="single"/>
              </w:rPr>
              <w:t xml:space="preserve">Priorité </w:t>
            </w:r>
            <w:r>
              <w:rPr>
                <w:sz w:val="20"/>
                <w:szCs w:val="48"/>
                <w:u w:val="single"/>
              </w:rPr>
              <w:t>2</w:t>
            </w:r>
            <w:r w:rsidRPr="000F3754">
              <w:rPr>
                <w:sz w:val="20"/>
                <w:szCs w:val="48"/>
                <w:u w:val="single"/>
              </w:rPr>
              <w:t> :</w:t>
            </w:r>
          </w:p>
          <w:p w:rsidR="002F0102" w:rsidRPr="00DA518F" w:rsidRDefault="002F0102" w:rsidP="002F0102">
            <w:pPr>
              <w:pStyle w:val="Default"/>
              <w:rPr>
                <w:sz w:val="20"/>
                <w:szCs w:val="48"/>
              </w:rPr>
            </w:pPr>
            <w:r>
              <w:rPr>
                <w:sz w:val="20"/>
                <w:szCs w:val="48"/>
              </w:rPr>
              <w:t>Bac Expérimental</w:t>
            </w:r>
          </w:p>
        </w:tc>
        <w:tc>
          <w:tcPr>
            <w:tcW w:w="2306" w:type="dxa"/>
            <w:vAlign w:val="center"/>
          </w:tcPr>
          <w:p w:rsidR="002F0102" w:rsidRPr="002F0102" w:rsidRDefault="002F0102" w:rsidP="00C94E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48"/>
              </w:rPr>
              <w:t>Le classement se fait sur la base de la Moyenne générale obtenue au Bac</w:t>
            </w:r>
          </w:p>
        </w:tc>
      </w:tr>
    </w:tbl>
    <w:p w:rsidR="005D256E" w:rsidRDefault="005D256E" w:rsidP="007250FF">
      <w:pPr>
        <w:ind w:left="0" w:firstLine="0"/>
        <w:rPr>
          <w:rFonts w:ascii="Calibri" w:eastAsiaTheme="minorEastAsia" w:hAnsi="Calibri" w:cs="Calibri"/>
          <w:color w:val="000000"/>
          <w:sz w:val="24"/>
          <w:szCs w:val="48"/>
          <w:lang w:eastAsia="ja-JP" w:bidi="ar-SA"/>
        </w:rPr>
      </w:pPr>
    </w:p>
    <w:sectPr w:rsidR="005D256E" w:rsidSect="00044011">
      <w:pgSz w:w="11906" w:h="16838"/>
      <w:pgMar w:top="993" w:right="1021" w:bottom="709" w:left="1021" w:header="709" w:footer="709" w:gutter="0"/>
      <w:cols w:sep="1" w:space="90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FF7"/>
    <w:multiLevelType w:val="hybridMultilevel"/>
    <w:tmpl w:val="E3F49CA0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0C0430FB"/>
    <w:multiLevelType w:val="hybridMultilevel"/>
    <w:tmpl w:val="98CE8B1E"/>
    <w:lvl w:ilvl="0" w:tplc="C5DC40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C3252"/>
    <w:multiLevelType w:val="hybridMultilevel"/>
    <w:tmpl w:val="6024D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02E80"/>
    <w:multiLevelType w:val="hybridMultilevel"/>
    <w:tmpl w:val="41BAD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C008B"/>
    <w:multiLevelType w:val="hybridMultilevel"/>
    <w:tmpl w:val="1D06D2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2379F"/>
    <w:multiLevelType w:val="hybridMultilevel"/>
    <w:tmpl w:val="0DB2B82A"/>
    <w:lvl w:ilvl="0" w:tplc="6DBA00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6082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20EC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20B0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0E5B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EE9E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38C5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94F5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FC27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ABF5E3D"/>
    <w:multiLevelType w:val="hybridMultilevel"/>
    <w:tmpl w:val="2564A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D7BE9"/>
    <w:multiLevelType w:val="hybridMultilevel"/>
    <w:tmpl w:val="BC06B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3AE1"/>
    <w:rsid w:val="00013DB4"/>
    <w:rsid w:val="00040262"/>
    <w:rsid w:val="00044011"/>
    <w:rsid w:val="000525A7"/>
    <w:rsid w:val="000954F9"/>
    <w:rsid w:val="000F1FFD"/>
    <w:rsid w:val="000F3754"/>
    <w:rsid w:val="00121938"/>
    <w:rsid w:val="0012536D"/>
    <w:rsid w:val="00140556"/>
    <w:rsid w:val="0015456D"/>
    <w:rsid w:val="00166F3E"/>
    <w:rsid w:val="00215ED2"/>
    <w:rsid w:val="00267974"/>
    <w:rsid w:val="002D3ADB"/>
    <w:rsid w:val="002F0102"/>
    <w:rsid w:val="003464A4"/>
    <w:rsid w:val="00355B5E"/>
    <w:rsid w:val="00363AE1"/>
    <w:rsid w:val="00364281"/>
    <w:rsid w:val="00376B8B"/>
    <w:rsid w:val="003D183E"/>
    <w:rsid w:val="003E6B00"/>
    <w:rsid w:val="003F2D9B"/>
    <w:rsid w:val="003F623D"/>
    <w:rsid w:val="00461402"/>
    <w:rsid w:val="00487E59"/>
    <w:rsid w:val="004950F0"/>
    <w:rsid w:val="004A38FD"/>
    <w:rsid w:val="004C2D69"/>
    <w:rsid w:val="004E1839"/>
    <w:rsid w:val="00507C92"/>
    <w:rsid w:val="0052482E"/>
    <w:rsid w:val="00567B63"/>
    <w:rsid w:val="00597F65"/>
    <w:rsid w:val="005D256E"/>
    <w:rsid w:val="005E0E3C"/>
    <w:rsid w:val="006E44C2"/>
    <w:rsid w:val="00705E7C"/>
    <w:rsid w:val="007250FF"/>
    <w:rsid w:val="00781649"/>
    <w:rsid w:val="007D5900"/>
    <w:rsid w:val="007E4AC6"/>
    <w:rsid w:val="007F65D3"/>
    <w:rsid w:val="00806FB2"/>
    <w:rsid w:val="008350A1"/>
    <w:rsid w:val="00847A20"/>
    <w:rsid w:val="00863D49"/>
    <w:rsid w:val="0088427A"/>
    <w:rsid w:val="00907D96"/>
    <w:rsid w:val="009331A3"/>
    <w:rsid w:val="00951876"/>
    <w:rsid w:val="00966C35"/>
    <w:rsid w:val="009A28A4"/>
    <w:rsid w:val="009D6ECD"/>
    <w:rsid w:val="00A117D6"/>
    <w:rsid w:val="00A263C6"/>
    <w:rsid w:val="00A32107"/>
    <w:rsid w:val="00A41EFF"/>
    <w:rsid w:val="00A61711"/>
    <w:rsid w:val="00AA3B23"/>
    <w:rsid w:val="00B21A4D"/>
    <w:rsid w:val="00B86518"/>
    <w:rsid w:val="00BA6038"/>
    <w:rsid w:val="00BE0F53"/>
    <w:rsid w:val="00BE3F00"/>
    <w:rsid w:val="00C115F2"/>
    <w:rsid w:val="00C16EAE"/>
    <w:rsid w:val="00C50FF1"/>
    <w:rsid w:val="00C566C9"/>
    <w:rsid w:val="00C70FA4"/>
    <w:rsid w:val="00C86A71"/>
    <w:rsid w:val="00C92EEE"/>
    <w:rsid w:val="00C93C20"/>
    <w:rsid w:val="00C94EF2"/>
    <w:rsid w:val="00CD3D85"/>
    <w:rsid w:val="00CE0D83"/>
    <w:rsid w:val="00CF3F6E"/>
    <w:rsid w:val="00D26D2A"/>
    <w:rsid w:val="00D33144"/>
    <w:rsid w:val="00D435D8"/>
    <w:rsid w:val="00D7402D"/>
    <w:rsid w:val="00D8751D"/>
    <w:rsid w:val="00DA518F"/>
    <w:rsid w:val="00DA7947"/>
    <w:rsid w:val="00DB5FF8"/>
    <w:rsid w:val="00DC4FBF"/>
    <w:rsid w:val="00DE39F8"/>
    <w:rsid w:val="00E57B44"/>
    <w:rsid w:val="00EA4AE8"/>
    <w:rsid w:val="00EE2612"/>
    <w:rsid w:val="00F13F76"/>
    <w:rsid w:val="00F71DD8"/>
    <w:rsid w:val="00F867AF"/>
    <w:rsid w:val="00F90270"/>
    <w:rsid w:val="00FB0B62"/>
    <w:rsid w:val="00FF021A"/>
    <w:rsid w:val="00FF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6D"/>
    <w:rPr>
      <w:lang w:bidi="ar-DZ"/>
    </w:rPr>
  </w:style>
  <w:style w:type="paragraph" w:styleId="Titre1">
    <w:name w:val="heading 1"/>
    <w:basedOn w:val="Normal"/>
    <w:next w:val="Normal"/>
    <w:link w:val="Titre1Car"/>
    <w:unhideWhenUsed/>
    <w:qFormat/>
    <w:rsid w:val="00EA4AE8"/>
    <w:pPr>
      <w:spacing w:before="300" w:after="80" w:line="240" w:lineRule="auto"/>
      <w:ind w:left="0" w:firstLine="0"/>
      <w:outlineLvl w:val="0"/>
    </w:pPr>
    <w:rPr>
      <w:rFonts w:asciiTheme="majorHAnsi" w:hAnsiTheme="majorHAnsi" w:cs="Times New Roman"/>
      <w:caps/>
      <w:color w:val="1F497D" w:themeColor="text2"/>
      <w:kern w:val="24"/>
      <w:sz w:val="32"/>
      <w:szCs w:val="32"/>
      <w:lang w:eastAsia="fr-FR" w:bidi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97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63AE1"/>
    <w:pPr>
      <w:widowControl w:val="0"/>
      <w:autoSpaceDE w:val="0"/>
      <w:autoSpaceDN w:val="0"/>
      <w:adjustRightInd w:val="0"/>
      <w:spacing w:before="0" w:after="0" w:line="240" w:lineRule="auto"/>
      <w:ind w:left="0" w:firstLine="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3A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AE1"/>
    <w:rPr>
      <w:rFonts w:ascii="Tahoma" w:hAnsi="Tahoma" w:cs="Tahoma"/>
      <w:sz w:val="16"/>
      <w:szCs w:val="16"/>
      <w:lang w:bidi="ar-DZ"/>
    </w:rPr>
  </w:style>
  <w:style w:type="paragraph" w:styleId="Paragraphedeliste">
    <w:name w:val="List Paragraph"/>
    <w:basedOn w:val="Normal"/>
    <w:uiPriority w:val="34"/>
    <w:qFormat/>
    <w:rsid w:val="00A263C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EA4AE8"/>
    <w:rPr>
      <w:rFonts w:asciiTheme="majorHAnsi" w:hAnsiTheme="majorHAnsi" w:cs="Times New Roman"/>
      <w:caps/>
      <w:color w:val="1F497D" w:themeColor="text2"/>
      <w:kern w:val="24"/>
      <w:sz w:val="32"/>
      <w:szCs w:val="32"/>
      <w:lang w:eastAsia="fr-FR"/>
    </w:rPr>
  </w:style>
  <w:style w:type="paragraph" w:styleId="Sansinterligne">
    <w:name w:val="No Spacing"/>
    <w:basedOn w:val="Normal"/>
    <w:link w:val="SansinterligneCar"/>
    <w:uiPriority w:val="1"/>
    <w:qFormat/>
    <w:rsid w:val="00EA4AE8"/>
    <w:pPr>
      <w:spacing w:before="0" w:after="0" w:line="240" w:lineRule="auto"/>
      <w:ind w:left="0" w:firstLine="0"/>
    </w:pPr>
    <w:rPr>
      <w:rFonts w:cs="Times New Roman"/>
      <w:kern w:val="24"/>
      <w:sz w:val="23"/>
      <w:szCs w:val="20"/>
      <w:lang w:eastAsia="fr-FR" w:bidi="ar-SA"/>
    </w:rPr>
  </w:style>
  <w:style w:type="table" w:styleId="Grilledutableau">
    <w:name w:val="Table Grid"/>
    <w:basedOn w:val="TableauNormal"/>
    <w:uiPriority w:val="59"/>
    <w:rsid w:val="00EE261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597F65"/>
    <w:rPr>
      <w:rFonts w:asciiTheme="majorHAnsi" w:eastAsiaTheme="majorEastAsia" w:hAnsiTheme="majorHAnsi" w:cstheme="majorBidi"/>
      <w:b/>
      <w:bCs/>
      <w:color w:val="4F81BD" w:themeColor="accent1"/>
      <w:lang w:bidi="ar-DZ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E1839"/>
    <w:rPr>
      <w:rFonts w:cs="Times New Roman"/>
      <w:kern w:val="24"/>
      <w:sz w:val="23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asma</cp:lastModifiedBy>
  <cp:revision>2</cp:revision>
  <cp:lastPrinted>2020-10-11T16:17:00Z</cp:lastPrinted>
  <dcterms:created xsi:type="dcterms:W3CDTF">2020-10-27T11:07:00Z</dcterms:created>
  <dcterms:modified xsi:type="dcterms:W3CDTF">2020-10-27T11:07:00Z</dcterms:modified>
</cp:coreProperties>
</file>